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D2B5F">
      <w:pPr>
        <w:spacing w:line="48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关于2024-2025学年第一学期高职学生</w:t>
      </w:r>
    </w:p>
    <w:p w14:paraId="0B38E7B1">
      <w:pPr>
        <w:spacing w:line="480" w:lineRule="exact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公共基础网络限选课开课学习的通知</w:t>
      </w:r>
    </w:p>
    <w:p w14:paraId="23E96307"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 w14:paraId="7BEA189F"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各二级学院（部）：</w:t>
      </w:r>
    </w:p>
    <w:p w14:paraId="4DCA3DBE">
      <w:pPr>
        <w:spacing w:line="480" w:lineRule="exact"/>
        <w:ind w:firstLine="56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根据杭州科技职业技术学院人才培养方案，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2024级</w:t>
      </w:r>
      <w:r>
        <w:rPr>
          <w:rFonts w:hint="eastAsia" w:ascii="仿宋" w:hAnsi="仿宋" w:eastAsia="仿宋" w:cs="仿宋"/>
          <w:sz w:val="28"/>
          <w:szCs w:val="28"/>
        </w:rPr>
        <w:t>高职学生自本学期正式上课起，开放公共基础网络限选课学习。现将有关学习要求</w:t>
      </w:r>
      <w:r>
        <w:rPr>
          <w:rFonts w:hint="eastAsia" w:ascii="仿宋" w:hAnsi="仿宋" w:eastAsia="仿宋" w:cs="仿宋"/>
          <w:color w:val="000000"/>
          <w:spacing w:val="6"/>
          <w:sz w:val="28"/>
          <w:szCs w:val="28"/>
          <w:shd w:val="clear" w:color="auto" w:fill="FFFFFF"/>
        </w:rPr>
        <w:t>通知如下：</w:t>
      </w:r>
    </w:p>
    <w:p w14:paraId="322E6E3E"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一、课程开课时间及修课对象</w:t>
      </w:r>
    </w:p>
    <w:tbl>
      <w:tblPr>
        <w:tblStyle w:val="7"/>
        <w:tblW w:w="9045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278"/>
        <w:gridCol w:w="2252"/>
        <w:gridCol w:w="2286"/>
        <w:gridCol w:w="1536"/>
      </w:tblGrid>
      <w:tr w14:paraId="5EB32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  <w:vAlign w:val="center"/>
          </w:tcPr>
          <w:p w14:paraId="7304A85A"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课程名称</w:t>
            </w:r>
          </w:p>
        </w:tc>
        <w:tc>
          <w:tcPr>
            <w:tcW w:w="1278" w:type="dxa"/>
            <w:vAlign w:val="center"/>
          </w:tcPr>
          <w:p w14:paraId="27325770"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学习平台</w:t>
            </w:r>
          </w:p>
        </w:tc>
        <w:tc>
          <w:tcPr>
            <w:tcW w:w="2252" w:type="dxa"/>
            <w:vAlign w:val="center"/>
          </w:tcPr>
          <w:p w14:paraId="05DD48A9"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修课学生</w:t>
            </w:r>
          </w:p>
        </w:tc>
        <w:tc>
          <w:tcPr>
            <w:tcW w:w="2286" w:type="dxa"/>
            <w:vAlign w:val="center"/>
          </w:tcPr>
          <w:p w14:paraId="36632D20"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开课时间</w:t>
            </w:r>
          </w:p>
        </w:tc>
        <w:tc>
          <w:tcPr>
            <w:tcW w:w="1536" w:type="dxa"/>
            <w:vAlign w:val="center"/>
          </w:tcPr>
          <w:p w14:paraId="7D7386C0"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课程负责教师</w:t>
            </w:r>
          </w:p>
        </w:tc>
      </w:tr>
      <w:tr w14:paraId="5CC3A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  <w:vAlign w:val="center"/>
          </w:tcPr>
          <w:p w14:paraId="79963DF6"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中国近现代史纲要</w:t>
            </w:r>
          </w:p>
        </w:tc>
        <w:tc>
          <w:tcPr>
            <w:tcW w:w="1278" w:type="dxa"/>
            <w:vAlign w:val="center"/>
          </w:tcPr>
          <w:p w14:paraId="59427AEB"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中国大学MOOC</w:t>
            </w:r>
          </w:p>
        </w:tc>
        <w:tc>
          <w:tcPr>
            <w:tcW w:w="2252" w:type="dxa"/>
            <w:vAlign w:val="center"/>
          </w:tcPr>
          <w:p w14:paraId="430EACD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（修读班级详见附件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 w14:paraId="3AB419FB"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 w14:paraId="31EC3D36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张满东</w:t>
            </w:r>
          </w:p>
          <w:p w14:paraId="6D8F939E"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18267117298</w:t>
            </w:r>
          </w:p>
        </w:tc>
      </w:tr>
      <w:tr w14:paraId="59FFB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  <w:vAlign w:val="center"/>
          </w:tcPr>
          <w:p w14:paraId="4C92ABA5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走进中华优秀传统文化</w:t>
            </w:r>
          </w:p>
        </w:tc>
        <w:tc>
          <w:tcPr>
            <w:tcW w:w="1278" w:type="dxa"/>
            <w:vAlign w:val="center"/>
          </w:tcPr>
          <w:p w14:paraId="753E6B2D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中国大学MOOC</w:t>
            </w:r>
          </w:p>
        </w:tc>
        <w:tc>
          <w:tcPr>
            <w:tcW w:w="2252" w:type="dxa"/>
            <w:vAlign w:val="center"/>
          </w:tcPr>
          <w:p w14:paraId="39A26012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（修读班级详见附件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 w14:paraId="364F9F37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 w14:paraId="390B4663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赵志华</w:t>
            </w:r>
          </w:p>
          <w:p w14:paraId="64E25A0F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18167186783</w:t>
            </w:r>
          </w:p>
        </w:tc>
      </w:tr>
      <w:tr w14:paraId="131D7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  <w:vAlign w:val="center"/>
          </w:tcPr>
          <w:p w14:paraId="373E5D88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大学美育</w:t>
            </w:r>
          </w:p>
        </w:tc>
        <w:tc>
          <w:tcPr>
            <w:tcW w:w="1278" w:type="dxa"/>
            <w:vAlign w:val="center"/>
          </w:tcPr>
          <w:p w14:paraId="6472FBEE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中国大学MOOC</w:t>
            </w:r>
          </w:p>
        </w:tc>
        <w:tc>
          <w:tcPr>
            <w:tcW w:w="2252" w:type="dxa"/>
            <w:vAlign w:val="center"/>
          </w:tcPr>
          <w:p w14:paraId="04FDF813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（修读班级详见附件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 w14:paraId="56BCB30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 w14:paraId="0D9B3919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汪利18167186518</w:t>
            </w:r>
          </w:p>
        </w:tc>
      </w:tr>
      <w:tr w14:paraId="251E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  <w:vAlign w:val="center"/>
          </w:tcPr>
          <w:p w14:paraId="7B42A91A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当代大学生国家安全教育</w:t>
            </w:r>
          </w:p>
        </w:tc>
        <w:tc>
          <w:tcPr>
            <w:tcW w:w="1278" w:type="dxa"/>
            <w:vAlign w:val="center"/>
          </w:tcPr>
          <w:p w14:paraId="64C5AF85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超星尔雅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6F2C7EB5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2024级本学期修读该课程的高职在校生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（修读班级详见附件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444F2A90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2024年10月8日-2024年12月27日</w:t>
            </w:r>
          </w:p>
        </w:tc>
        <w:tc>
          <w:tcPr>
            <w:tcW w:w="1536" w:type="dxa"/>
            <w:vAlign w:val="center"/>
          </w:tcPr>
          <w:p w14:paraId="0AD86989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裘肖平18143406579</w:t>
            </w:r>
          </w:p>
        </w:tc>
      </w:tr>
    </w:tbl>
    <w:p w14:paraId="13A0E324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0B8177CB"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二、课程学习方式及考核方式</w:t>
      </w:r>
    </w:p>
    <w:p w14:paraId="0390832E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1.学习方式：</w:t>
      </w:r>
      <w:r>
        <w:rPr>
          <w:rFonts w:hint="eastAsia" w:ascii="仿宋" w:hAnsi="仿宋" w:eastAsia="仿宋" w:cs="仿宋"/>
          <w:color w:val="1A1A1A"/>
          <w:sz w:val="28"/>
          <w:szCs w:val="28"/>
          <w:shd w:val="clear" w:color="auto" w:fill="FFFFFF"/>
        </w:rPr>
        <w:t>学生在规定的开课时间内，</w:t>
      </w:r>
      <w:r>
        <w:rPr>
          <w:rFonts w:hint="eastAsia" w:ascii="仿宋" w:hAnsi="仿宋" w:eastAsia="仿宋" w:cs="仿宋"/>
          <w:sz w:val="28"/>
          <w:szCs w:val="28"/>
        </w:rPr>
        <w:t>用自己的账号进入在线课程中心，在线学习课程内容，及时查看课程公告，按照课程负责教师设定的时间节点，参加讨论，完成单元作业和单元测验，进行在线考试。</w:t>
      </w:r>
    </w:p>
    <w:p w14:paraId="0B129AFF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2.考核方式：线上作业10%、线上测验50%、线上考试40%，三部分综合评价。</w:t>
      </w:r>
    </w:p>
    <w:p w14:paraId="054DA082"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三、课程学习平台及学习操作说明</w:t>
      </w:r>
    </w:p>
    <w:p w14:paraId="1E94739C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所有课程学习请登录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相应的学习平台（中国大学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MOOC、超星尔雅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，登陆方式及学习操作说明请查阅《2024-2025学年第一学期公共基础网络限选课平台操作手册》（附件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 xml:space="preserve">）。 </w:t>
      </w:r>
    </w:p>
    <w:p w14:paraId="55E58E04"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四、温馨提示</w:t>
      </w:r>
    </w:p>
    <w:p w14:paraId="2DE79591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1.必须在规定的时间内完成各项学习、作业及测试任务，超过时间课程将自动结束。</w:t>
      </w:r>
    </w:p>
    <w:p w14:paraId="320C48D3"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2.认真阅读网络平台操作说明，如有其余问题，可向课程辅导教师寻求帮助。</w:t>
      </w:r>
    </w:p>
    <w:p w14:paraId="00705D0D"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 w14:paraId="3FF9F489">
      <w:pPr>
        <w:spacing w:line="480" w:lineRule="exact"/>
        <w:ind w:left="1399" w:leftChars="266" w:hanging="840" w:hangingChars="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2024-2025学年第一学期公共基础网络限选课平台操作手册</w:t>
      </w:r>
    </w:p>
    <w:p w14:paraId="32C8169F">
      <w:pPr>
        <w:spacing w:line="480" w:lineRule="exact"/>
        <w:ind w:left="1396" w:leftChars="665" w:firstLine="0" w:firstLineChars="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2.2024-2025学年第一学期公共基础网络限选课修读班级明细</w:t>
      </w:r>
    </w:p>
    <w:p w14:paraId="6AAA1233">
      <w:pPr>
        <w:spacing w:line="480" w:lineRule="exact"/>
        <w:rPr>
          <w:rFonts w:ascii="仿宋" w:hAnsi="仿宋" w:eastAsia="仿宋" w:cs="仿宋"/>
          <w:color w:val="auto"/>
          <w:sz w:val="28"/>
          <w:szCs w:val="28"/>
        </w:rPr>
      </w:pPr>
    </w:p>
    <w:p w14:paraId="2B8B480C"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 w14:paraId="739D7188">
      <w:pPr>
        <w:spacing w:line="480" w:lineRule="exac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教务处</w:t>
      </w:r>
    </w:p>
    <w:p w14:paraId="51EBB725">
      <w:pPr>
        <w:spacing w:line="480" w:lineRule="exact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M3YjRiZWMzNTg5NWFhY2U4OTEzMTFmY2E5YTViOGQifQ=="/>
  </w:docVars>
  <w:rsids>
    <w:rsidRoot w:val="56712C27"/>
    <w:rsid w:val="00301884"/>
    <w:rsid w:val="00A50FBD"/>
    <w:rsid w:val="00A940EC"/>
    <w:rsid w:val="00F1230A"/>
    <w:rsid w:val="042C1708"/>
    <w:rsid w:val="08A91668"/>
    <w:rsid w:val="0E611549"/>
    <w:rsid w:val="0EC82A20"/>
    <w:rsid w:val="0F0E0649"/>
    <w:rsid w:val="11CA57B9"/>
    <w:rsid w:val="14286938"/>
    <w:rsid w:val="16E04CD7"/>
    <w:rsid w:val="184711AA"/>
    <w:rsid w:val="18512A96"/>
    <w:rsid w:val="19F511C1"/>
    <w:rsid w:val="1A17159A"/>
    <w:rsid w:val="1AFD06AA"/>
    <w:rsid w:val="1CDB164F"/>
    <w:rsid w:val="1D651D7F"/>
    <w:rsid w:val="218E48DD"/>
    <w:rsid w:val="223324EC"/>
    <w:rsid w:val="22F851CB"/>
    <w:rsid w:val="248C1AD6"/>
    <w:rsid w:val="25E25AB0"/>
    <w:rsid w:val="27196C6A"/>
    <w:rsid w:val="29B51ECC"/>
    <w:rsid w:val="2AFB06DF"/>
    <w:rsid w:val="2C0C052D"/>
    <w:rsid w:val="2C553F98"/>
    <w:rsid w:val="2D0E6C20"/>
    <w:rsid w:val="2D1C0EF8"/>
    <w:rsid w:val="2E2E6B94"/>
    <w:rsid w:val="2F4E545C"/>
    <w:rsid w:val="2FD12222"/>
    <w:rsid w:val="317D444E"/>
    <w:rsid w:val="31DF2F5F"/>
    <w:rsid w:val="32C26792"/>
    <w:rsid w:val="33025C2B"/>
    <w:rsid w:val="334F0AD5"/>
    <w:rsid w:val="34BD6E42"/>
    <w:rsid w:val="356459FF"/>
    <w:rsid w:val="39CB6CD7"/>
    <w:rsid w:val="3A8F21A0"/>
    <w:rsid w:val="3D902359"/>
    <w:rsid w:val="3DCD0239"/>
    <w:rsid w:val="3F8933CB"/>
    <w:rsid w:val="462B32E5"/>
    <w:rsid w:val="463B7D45"/>
    <w:rsid w:val="483D2EC7"/>
    <w:rsid w:val="4B0E6A45"/>
    <w:rsid w:val="4B4F3513"/>
    <w:rsid w:val="513E5A0E"/>
    <w:rsid w:val="519C0B1F"/>
    <w:rsid w:val="530B6920"/>
    <w:rsid w:val="56712C27"/>
    <w:rsid w:val="56EF6ED8"/>
    <w:rsid w:val="579A73D7"/>
    <w:rsid w:val="580D7A8E"/>
    <w:rsid w:val="59E420ED"/>
    <w:rsid w:val="5B930DBD"/>
    <w:rsid w:val="5F6A2911"/>
    <w:rsid w:val="610B08FA"/>
    <w:rsid w:val="64483CE9"/>
    <w:rsid w:val="659A33A9"/>
    <w:rsid w:val="669524E0"/>
    <w:rsid w:val="69A74389"/>
    <w:rsid w:val="6B7B6CD1"/>
    <w:rsid w:val="6B7F1D33"/>
    <w:rsid w:val="6F760270"/>
    <w:rsid w:val="701B3283"/>
    <w:rsid w:val="70D0616C"/>
    <w:rsid w:val="75587642"/>
    <w:rsid w:val="75DA5C55"/>
    <w:rsid w:val="765C7E25"/>
    <w:rsid w:val="781D0114"/>
    <w:rsid w:val="78A04B0F"/>
    <w:rsid w:val="78CB7738"/>
    <w:rsid w:val="791976AF"/>
    <w:rsid w:val="7A630552"/>
    <w:rsid w:val="7A8E6361"/>
    <w:rsid w:val="7C442C5C"/>
    <w:rsid w:val="7CC54E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FollowedHyperlink"/>
    <w:basedOn w:val="8"/>
    <w:autoRedefine/>
    <w:qFormat/>
    <w:uiPriority w:val="0"/>
    <w:rPr>
      <w:color w:val="404040"/>
      <w:u w:val="none"/>
    </w:rPr>
  </w:style>
  <w:style w:type="character" w:styleId="11">
    <w:name w:val="Hyperlink"/>
    <w:basedOn w:val="8"/>
    <w:autoRedefine/>
    <w:qFormat/>
    <w:uiPriority w:val="0"/>
    <w:rPr>
      <w:color w:val="404040"/>
      <w:u w:val="none"/>
    </w:rPr>
  </w:style>
  <w:style w:type="character" w:customStyle="1" w:styleId="12">
    <w:name w:val="clear"/>
    <w:basedOn w:val="8"/>
    <w:autoRedefine/>
    <w:qFormat/>
    <w:uiPriority w:val="0"/>
    <w:rPr>
      <w:sz w:val="0"/>
      <w:szCs w:val="0"/>
    </w:rPr>
  </w:style>
  <w:style w:type="character" w:customStyle="1" w:styleId="13">
    <w:name w:val="pass"/>
    <w:basedOn w:val="8"/>
    <w:autoRedefine/>
    <w:qFormat/>
    <w:uiPriority w:val="0"/>
    <w:rPr>
      <w:color w:val="D50512"/>
    </w:rPr>
  </w:style>
  <w:style w:type="paragraph" w:customStyle="1" w:styleId="14">
    <w:name w:val="_Style 10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1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6">
    <w:name w:val="clear2"/>
    <w:basedOn w:val="8"/>
    <w:autoRedefine/>
    <w:qFormat/>
    <w:uiPriority w:val="0"/>
    <w:rPr>
      <w:sz w:val="0"/>
      <w:szCs w:val="0"/>
    </w:rPr>
  </w:style>
  <w:style w:type="character" w:customStyle="1" w:styleId="17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715</Words>
  <Characters>872</Characters>
  <Lines>4</Lines>
  <Paragraphs>1</Paragraphs>
  <TotalTime>4</TotalTime>
  <ScaleCrop>false</ScaleCrop>
  <LinksUpToDate>false</LinksUpToDate>
  <CharactersWithSpaces>916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茶余</cp:lastModifiedBy>
  <dcterms:modified xsi:type="dcterms:W3CDTF">2024-09-25T01:26:13Z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38CAC20C036542EA9202F253A1D147B0</vt:lpwstr>
  </property>
</Properties>
</file>