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DDE57A" w14:textId="3699A2F7" w:rsidR="00C94EF6" w:rsidRPr="00C94EF6" w:rsidRDefault="00C94EF6" w:rsidP="00C94EF6">
      <w:pPr>
        <w:adjustRightInd w:val="0"/>
        <w:snapToGrid w:val="0"/>
        <w:spacing w:line="360" w:lineRule="auto"/>
        <w:jc w:val="center"/>
        <w:outlineLvl w:val="2"/>
        <w:rPr>
          <w:sz w:val="28"/>
          <w:szCs w:val="28"/>
        </w:rPr>
      </w:pPr>
      <w:r w:rsidRPr="00C94EF6">
        <w:rPr>
          <w:rFonts w:hint="eastAsia"/>
          <w:sz w:val="28"/>
          <w:szCs w:val="28"/>
        </w:rPr>
        <w:t>青果教学管理系统关于</w:t>
      </w:r>
      <w:r w:rsidR="00DD2CAE">
        <w:rPr>
          <w:rFonts w:hint="eastAsia"/>
          <w:sz w:val="28"/>
          <w:szCs w:val="28"/>
        </w:rPr>
        <w:t>学业预警</w:t>
      </w:r>
      <w:r w:rsidRPr="00C94EF6">
        <w:rPr>
          <w:rFonts w:hint="eastAsia"/>
          <w:sz w:val="28"/>
          <w:szCs w:val="28"/>
        </w:rPr>
        <w:t>的使用方法</w:t>
      </w:r>
    </w:p>
    <w:p w14:paraId="44531518" w14:textId="77777777" w:rsidR="00DD2CAE" w:rsidRDefault="00DD2CAE" w:rsidP="00DD2CAE">
      <w:pPr>
        <w:adjustRightInd w:val="0"/>
        <w:snapToGrid w:val="0"/>
        <w:spacing w:line="360" w:lineRule="auto"/>
        <w:outlineLvl w:val="2"/>
        <w:rPr>
          <w:sz w:val="24"/>
          <w:szCs w:val="24"/>
        </w:rPr>
      </w:pPr>
      <w:bookmarkStart w:id="0" w:name="_Hlk130804829"/>
      <w:r>
        <w:rPr>
          <w:rFonts w:hint="eastAsia"/>
          <w:sz w:val="24"/>
          <w:szCs w:val="24"/>
        </w:rPr>
        <w:t>一</w:t>
      </w:r>
      <w:r w:rsidRPr="00DD2CAE">
        <w:rPr>
          <w:sz w:val="24"/>
          <w:szCs w:val="24"/>
        </w:rPr>
        <w:t>、确定学业预警学生</w:t>
      </w:r>
    </w:p>
    <w:p w14:paraId="0B2B84ED" w14:textId="425D12F5" w:rsidR="00C94EF6" w:rsidRDefault="00DD2CAE" w:rsidP="00DD2CAE">
      <w:pPr>
        <w:adjustRightInd w:val="0"/>
        <w:snapToGrid w:val="0"/>
        <w:spacing w:line="360" w:lineRule="auto"/>
        <w:ind w:firstLineChars="200" w:firstLine="480"/>
        <w:outlineLvl w:val="2"/>
        <w:rPr>
          <w:sz w:val="24"/>
          <w:szCs w:val="24"/>
        </w:rPr>
      </w:pPr>
      <w:r>
        <w:rPr>
          <w:rFonts w:hint="eastAsia"/>
          <w:sz w:val="24"/>
          <w:szCs w:val="24"/>
        </w:rPr>
        <w:t>在“教学管理→ 学生学籍→ 学业预警→ 确定学业预警学生”模块，①选择对应检索条件；②点击“检索”按钮；③</w:t>
      </w:r>
      <w:proofErr w:type="gramStart"/>
      <w:r>
        <w:rPr>
          <w:rFonts w:hint="eastAsia"/>
          <w:sz w:val="24"/>
          <w:szCs w:val="24"/>
        </w:rPr>
        <w:t>勾选对应</w:t>
      </w:r>
      <w:proofErr w:type="gramEnd"/>
      <w:r>
        <w:rPr>
          <w:rFonts w:hint="eastAsia"/>
          <w:sz w:val="24"/>
          <w:szCs w:val="24"/>
        </w:rPr>
        <w:t>待确认学业预警学生；④点击“向下”按钮。</w:t>
      </w:r>
      <w:bookmarkEnd w:id="0"/>
    </w:p>
    <w:p w14:paraId="68246208" w14:textId="47E6782A" w:rsidR="00F87165" w:rsidRPr="00DD2CAE" w:rsidRDefault="008652B7" w:rsidP="00DD2CAE">
      <w:pPr>
        <w:adjustRightInd w:val="0"/>
        <w:snapToGrid w:val="0"/>
        <w:spacing w:line="360" w:lineRule="auto"/>
        <w:outlineLvl w:val="2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78235E35" wp14:editId="292F1D99">
            <wp:extent cx="6076315" cy="2390775"/>
            <wp:effectExtent l="0" t="0" r="63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315" cy="2390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1" w:name="_Toc25679"/>
    </w:p>
    <w:p w14:paraId="4929A32E" w14:textId="77777777" w:rsidR="00F87165" w:rsidRDefault="00F87165" w:rsidP="00F87165"/>
    <w:bookmarkEnd w:id="1"/>
    <w:p w14:paraId="4352DDA3" w14:textId="41751486" w:rsidR="00F87165" w:rsidRPr="00DF5087" w:rsidRDefault="00DD2CAE" w:rsidP="00F87165">
      <w:pPr>
        <w:rPr>
          <w:b/>
          <w:bCs/>
          <w:sz w:val="28"/>
          <w:szCs w:val="28"/>
        </w:rPr>
      </w:pPr>
      <w:r w:rsidRPr="00DF5087">
        <w:rPr>
          <w:rFonts w:hint="eastAsia"/>
          <w:b/>
          <w:bCs/>
          <w:sz w:val="28"/>
          <w:szCs w:val="28"/>
        </w:rPr>
        <w:t>如有需要可使用“学业预警情况”中的“查看学业预警学生”和“打印学业预警通知”功能。</w:t>
      </w:r>
    </w:p>
    <w:p w14:paraId="5D0D8BC8" w14:textId="0BD8D536" w:rsidR="00F87165" w:rsidRPr="00DF5087" w:rsidRDefault="00F87165" w:rsidP="00DF5087">
      <w:pPr>
        <w:adjustRightInd w:val="0"/>
        <w:snapToGrid w:val="0"/>
        <w:spacing w:line="360" w:lineRule="auto"/>
        <w:ind w:firstLineChars="175" w:firstLine="420"/>
        <w:rPr>
          <w:sz w:val="24"/>
          <w:szCs w:val="24"/>
        </w:rPr>
      </w:pPr>
    </w:p>
    <w:p w14:paraId="25559592" w14:textId="527D2122" w:rsidR="00F87165" w:rsidRDefault="00F87165" w:rsidP="00F87165">
      <w:pPr>
        <w:pStyle w:val="a7"/>
        <w:adjustRightInd w:val="0"/>
        <w:snapToGrid w:val="0"/>
        <w:spacing w:line="360" w:lineRule="auto"/>
        <w:ind w:firstLineChars="0" w:firstLine="0"/>
        <w:rPr>
          <w:sz w:val="24"/>
          <w:szCs w:val="24"/>
        </w:rPr>
      </w:pPr>
      <w:bookmarkStart w:id="2" w:name="_Toc28851"/>
    </w:p>
    <w:p w14:paraId="43BB908A" w14:textId="77777777" w:rsidR="00F87165" w:rsidRDefault="00F87165" w:rsidP="00F87165">
      <w:pPr>
        <w:pStyle w:val="a7"/>
        <w:adjustRightInd w:val="0"/>
        <w:snapToGrid w:val="0"/>
        <w:spacing w:line="360" w:lineRule="auto"/>
        <w:ind w:firstLineChars="0" w:firstLine="0"/>
        <w:rPr>
          <w:sz w:val="24"/>
          <w:szCs w:val="24"/>
        </w:rPr>
      </w:pPr>
    </w:p>
    <w:bookmarkEnd w:id="2"/>
    <w:p w14:paraId="4E63EFD1" w14:textId="256D08AB" w:rsidR="00F87165" w:rsidRDefault="00F87165" w:rsidP="00F87165">
      <w:pPr>
        <w:pStyle w:val="a7"/>
        <w:adjustRightInd w:val="0"/>
        <w:snapToGrid w:val="0"/>
        <w:spacing w:line="360" w:lineRule="auto"/>
        <w:ind w:firstLineChars="0" w:firstLine="0"/>
        <w:rPr>
          <w:sz w:val="24"/>
          <w:szCs w:val="24"/>
        </w:rPr>
      </w:pPr>
    </w:p>
    <w:p w14:paraId="2EC64843" w14:textId="77777777" w:rsidR="00F87165" w:rsidRDefault="00F87165" w:rsidP="00F87165">
      <w:pPr>
        <w:pStyle w:val="a7"/>
        <w:adjustRightInd w:val="0"/>
        <w:snapToGrid w:val="0"/>
        <w:spacing w:line="360" w:lineRule="auto"/>
        <w:ind w:firstLineChars="0" w:firstLine="0"/>
        <w:rPr>
          <w:sz w:val="24"/>
          <w:szCs w:val="24"/>
        </w:rPr>
      </w:pPr>
    </w:p>
    <w:p w14:paraId="26D4FBD4" w14:textId="62F25080" w:rsidR="00F87165" w:rsidRDefault="00F87165" w:rsidP="00F87165">
      <w:pPr>
        <w:pStyle w:val="a7"/>
        <w:adjustRightInd w:val="0"/>
        <w:snapToGrid w:val="0"/>
        <w:spacing w:line="360" w:lineRule="auto"/>
        <w:ind w:firstLineChars="0" w:firstLine="0"/>
        <w:rPr>
          <w:sz w:val="24"/>
          <w:szCs w:val="24"/>
        </w:rPr>
      </w:pPr>
    </w:p>
    <w:p w14:paraId="2F05793F" w14:textId="0FE95314" w:rsidR="00F87165" w:rsidRDefault="00F87165" w:rsidP="00DF5087">
      <w:pPr>
        <w:adjustRightInd w:val="0"/>
        <w:snapToGrid w:val="0"/>
        <w:spacing w:line="360" w:lineRule="auto"/>
        <w:outlineLvl w:val="2"/>
        <w:rPr>
          <w:sz w:val="24"/>
          <w:szCs w:val="24"/>
        </w:rPr>
      </w:pPr>
    </w:p>
    <w:p w14:paraId="1B996A1A" w14:textId="77777777" w:rsidR="00F87165" w:rsidRDefault="00F87165" w:rsidP="00F87165">
      <w:pPr>
        <w:pStyle w:val="a7"/>
        <w:adjustRightInd w:val="0"/>
        <w:snapToGrid w:val="0"/>
        <w:spacing w:line="360" w:lineRule="auto"/>
        <w:ind w:firstLineChars="0" w:firstLine="0"/>
        <w:rPr>
          <w:sz w:val="24"/>
          <w:szCs w:val="24"/>
        </w:rPr>
      </w:pPr>
    </w:p>
    <w:p w14:paraId="2CB88A45" w14:textId="77777777" w:rsidR="00F87165" w:rsidRPr="00C94EF6" w:rsidRDefault="00F87165"/>
    <w:sectPr w:rsidR="00F87165" w:rsidRPr="00C94E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8F4F0" w14:textId="77777777" w:rsidR="004304B8" w:rsidRDefault="004304B8" w:rsidP="00C94EF6">
      <w:r>
        <w:separator/>
      </w:r>
    </w:p>
  </w:endnote>
  <w:endnote w:type="continuationSeparator" w:id="0">
    <w:p w14:paraId="5BEF127C" w14:textId="77777777" w:rsidR="004304B8" w:rsidRDefault="004304B8" w:rsidP="00C94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E11E93" w14:textId="77777777" w:rsidR="004304B8" w:rsidRDefault="004304B8" w:rsidP="00C94EF6">
      <w:r>
        <w:separator/>
      </w:r>
    </w:p>
  </w:footnote>
  <w:footnote w:type="continuationSeparator" w:id="0">
    <w:p w14:paraId="751F4F65" w14:textId="77777777" w:rsidR="004304B8" w:rsidRDefault="004304B8" w:rsidP="00C94E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A71"/>
    <w:rsid w:val="001A77AB"/>
    <w:rsid w:val="00270D6D"/>
    <w:rsid w:val="003058E1"/>
    <w:rsid w:val="004304B8"/>
    <w:rsid w:val="0052475E"/>
    <w:rsid w:val="008652B7"/>
    <w:rsid w:val="00976985"/>
    <w:rsid w:val="009B7B50"/>
    <w:rsid w:val="00C87A71"/>
    <w:rsid w:val="00C94EF6"/>
    <w:rsid w:val="00D97E99"/>
    <w:rsid w:val="00DD2CAE"/>
    <w:rsid w:val="00DF5087"/>
    <w:rsid w:val="00F87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  <w14:docId w14:val="4A04239D"/>
  <w15:chartTrackingRefBased/>
  <w15:docId w15:val="{B6A2E78E-CC4D-4665-90A8-162950103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4EF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94EF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94E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94EF6"/>
    <w:rPr>
      <w:sz w:val="18"/>
      <w:szCs w:val="18"/>
    </w:rPr>
  </w:style>
  <w:style w:type="paragraph" w:styleId="a7">
    <w:name w:val="List Paragraph"/>
    <w:basedOn w:val="a"/>
    <w:uiPriority w:val="34"/>
    <w:qFormat/>
    <w:rsid w:val="00C94EF6"/>
    <w:pPr>
      <w:ind w:firstLineChars="200" w:firstLine="420"/>
    </w:pPr>
    <w:rPr>
      <w:rFonts w:ascii="Times New Roman" w:eastAsia="宋体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0345EC-2A7F-4C77-AB39-E1D90E71A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 Hikaru</dc:creator>
  <cp:keywords/>
  <dc:description/>
  <cp:lastModifiedBy>Hikaru Chan</cp:lastModifiedBy>
  <cp:revision>2</cp:revision>
  <dcterms:created xsi:type="dcterms:W3CDTF">2023-03-29T02:48:00Z</dcterms:created>
  <dcterms:modified xsi:type="dcterms:W3CDTF">2023-03-29T02:48:00Z</dcterms:modified>
</cp:coreProperties>
</file>