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843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关于2024-2025学年第一学期网络公选课开课学习的通知</w:t>
      </w:r>
    </w:p>
    <w:p w14:paraId="33F9EC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630BF1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亲爱的同学们：</w:t>
      </w:r>
    </w:p>
    <w:p w14:paraId="4F5932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根据学校教学安排，定于9月18日8:00起，向大家开放网络公选课。有关学习要求</w:t>
      </w:r>
      <w:r>
        <w:rPr>
          <w:rFonts w:hint="eastAsia" w:ascii="仿宋" w:hAnsi="仿宋" w:eastAsia="仿宋" w:cs="仿宋"/>
          <w:i w:val="0"/>
          <w:caps w:val="0"/>
          <w:color w:val="auto"/>
          <w:spacing w:val="6"/>
          <w:sz w:val="28"/>
          <w:szCs w:val="28"/>
          <w:highlight w:val="none"/>
          <w:shd w:val="clear" w:fill="FFFFFF"/>
        </w:rPr>
        <w:t>通知如下：</w:t>
      </w:r>
    </w:p>
    <w:p w14:paraId="55CF381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一、网络公选课的开课安排</w:t>
      </w:r>
    </w:p>
    <w:p w14:paraId="59336B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1.开课时间：2024年9月18日（第3周周三）08:00—2024年12月5日（第14周周四）23:59。</w:t>
      </w:r>
    </w:p>
    <w:p w14:paraId="371CAA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学习时间：2024年9月18日（第3周周三）08:00—2024年12月5日（第14周周四）23:59。</w:t>
      </w:r>
    </w:p>
    <w:p w14:paraId="4A0559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考试时间：2024年11月29日（第13周周五）00:00—2024年12月5日（第14周周四）23:59。</w:t>
      </w:r>
    </w:p>
    <w:p w14:paraId="1DDF35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2.开课对象：已完成2024-2025学年第一学期网络公选课选课的同学。如遗忘选课情况，可登陆学校教务系统查看。校外访问教务系统需通过校园VPN，详见Web VPN操作说明（附件1）。</w:t>
      </w:r>
    </w:p>
    <w:p w14:paraId="4DFB42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3.学习方式：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在规定的时间内，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用自己的账号进入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课程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网络平台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观看视频，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8"/>
          <w:szCs w:val="28"/>
          <w:shd w:val="clear" w:fill="FFFFFF"/>
        </w:rPr>
        <w:t>自学课程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内容，完成作业，进行在线考试。</w:t>
      </w:r>
    </w:p>
    <w:p w14:paraId="231167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4.课程考核：课程视频30%、课程作业40%、课程考试30%三部分综合评价，核算方式若有出入以所开课程规定为准。</w:t>
      </w:r>
    </w:p>
    <w:p w14:paraId="4AF1D54E">
      <w:pPr>
        <w:widowControl/>
        <w:spacing w:line="480" w:lineRule="auto"/>
        <w:ind w:firstLine="548" w:firstLineChars="196"/>
        <w:jc w:val="lef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5.学习平台：本学期网络公选课有两个学习平台：智慧职教和橙点同学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，请根据自己的课程选择正确的平台进行学习。</w:t>
      </w:r>
    </w:p>
    <w:p w14:paraId="0E732460">
      <w:pP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br w:type="page"/>
      </w:r>
    </w:p>
    <w:tbl>
      <w:tblPr>
        <w:tblStyle w:val="5"/>
        <w:tblW w:w="8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73"/>
        <w:gridCol w:w="1364"/>
        <w:gridCol w:w="2550"/>
      </w:tblGrid>
      <w:tr w14:paraId="7A643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2022800F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3873" w:type="dxa"/>
            <w:vAlign w:val="center"/>
          </w:tcPr>
          <w:p w14:paraId="5DDB06DC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课程名称</w:t>
            </w:r>
          </w:p>
        </w:tc>
        <w:tc>
          <w:tcPr>
            <w:tcW w:w="1364" w:type="dxa"/>
            <w:vAlign w:val="center"/>
          </w:tcPr>
          <w:p w14:paraId="427AC428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平台名称</w:t>
            </w:r>
          </w:p>
        </w:tc>
        <w:tc>
          <w:tcPr>
            <w:tcW w:w="2550" w:type="dxa"/>
            <w:vAlign w:val="center"/>
          </w:tcPr>
          <w:p w14:paraId="3C4665FB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  <w:lang w:eastAsia="zh-CN"/>
              </w:rPr>
              <w:t>责任教师及联系电话</w:t>
            </w:r>
          </w:p>
        </w:tc>
      </w:tr>
      <w:tr w14:paraId="6AB4A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5BFBE52D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08012D13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Python程序设计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BB19D63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F67325C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程舒通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18167186517</w:t>
            </w:r>
          </w:p>
        </w:tc>
      </w:tr>
      <w:tr w14:paraId="55E45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17BDD89E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7C078529">
            <w:pPr>
              <w:widowControl/>
              <w:tabs>
                <w:tab w:val="left" w:pos="1202"/>
              </w:tabs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智能视觉识别入门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F4EE235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DFF31CD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王肖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18167186393</w:t>
            </w:r>
          </w:p>
        </w:tc>
      </w:tr>
      <w:tr w14:paraId="09962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7C787B0B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6B811273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人工智能导论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2FB3CF6B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CAE7B3D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查香云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18167186509</w:t>
            </w:r>
          </w:p>
        </w:tc>
      </w:tr>
      <w:tr w14:paraId="2A4F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60F770EA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0B9A8DAC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模具之旅：探索生产的奇妙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28078ECC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0DC1657F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王金莲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18167186536</w:t>
            </w:r>
          </w:p>
        </w:tc>
      </w:tr>
      <w:tr w14:paraId="27E08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5409B113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5A687FD1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学前儿童心理发展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7C4DBAA4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A63FB81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郭烨婕</w:t>
            </w: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18167186751</w:t>
            </w:r>
          </w:p>
        </w:tc>
      </w:tr>
      <w:tr w14:paraId="35178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7DE5B10B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3873" w:type="dxa"/>
            <w:shd w:val="clear" w:color="auto" w:fill="auto"/>
            <w:vAlign w:val="center"/>
          </w:tcPr>
          <w:p w14:paraId="16CFC177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久久为功 千万工程的坚守与实践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13A2100B">
            <w:pPr>
              <w:widowControl/>
              <w:spacing w:line="480" w:lineRule="auto"/>
              <w:jc w:val="center"/>
              <w:rPr>
                <w:rFonts w:hint="eastAsia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eastAsia="zh-CN"/>
              </w:rPr>
              <w:t>智慧职教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A479265">
            <w:pPr>
              <w:widowControl/>
              <w:spacing w:line="480" w:lineRule="auto"/>
              <w:jc w:val="center"/>
              <w:rPr>
                <w:rFonts w:hint="default" w:ascii="宋体" w:hAnsi="宋体" w:cs="宋体" w:eastAsiaTheme="minorEastAsia"/>
                <w:b w:val="0"/>
                <w:bCs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姬忠静15557177379</w:t>
            </w:r>
          </w:p>
        </w:tc>
      </w:tr>
      <w:tr w14:paraId="05860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17" w:type="dxa"/>
            <w:vAlign w:val="center"/>
          </w:tcPr>
          <w:p w14:paraId="20BCF5EA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3873" w:type="dxa"/>
            <w:vAlign w:val="center"/>
          </w:tcPr>
          <w:p w14:paraId="579C9F50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橙风启航，点亮未来</w:t>
            </w:r>
          </w:p>
        </w:tc>
        <w:tc>
          <w:tcPr>
            <w:tcW w:w="1364" w:type="dxa"/>
            <w:vAlign w:val="center"/>
          </w:tcPr>
          <w:p w14:paraId="022FB251"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橙点同学</w:t>
            </w:r>
          </w:p>
        </w:tc>
        <w:tc>
          <w:tcPr>
            <w:tcW w:w="2550" w:type="dxa"/>
            <w:vAlign w:val="center"/>
          </w:tcPr>
          <w:p w14:paraId="14A86930">
            <w:pPr>
              <w:widowControl/>
              <w:spacing w:line="480" w:lineRule="auto"/>
              <w:jc w:val="center"/>
              <w:rPr>
                <w:rFonts w:hint="default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333333"/>
                <w:kern w:val="0"/>
                <w:sz w:val="24"/>
                <w:lang w:val="en-US" w:eastAsia="zh-CN"/>
              </w:rPr>
              <w:t>陈长英15355000137</w:t>
            </w:r>
          </w:p>
        </w:tc>
      </w:tr>
    </w:tbl>
    <w:p w14:paraId="29FB62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各个学习平台操作说明请查阅《网络平台操作手册》（附件2）。</w:t>
      </w:r>
    </w:p>
    <w:p w14:paraId="33F368B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</w:p>
    <w:p w14:paraId="0B62618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二、温馨提示</w:t>
      </w:r>
    </w:p>
    <w:p w14:paraId="7195C88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1.同学们必须在规定的时间内完成各项学习、作业及测试任务，超过时间课程将自动结束。</w:t>
      </w:r>
    </w:p>
    <w:p w14:paraId="7E2CD27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2.请认真阅读网络平台操作说明，如有其余问题，可咨询课程所在平台客服寻求帮助。</w:t>
      </w:r>
    </w:p>
    <w:p w14:paraId="2F56D94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2C9B7DC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附件：1.Web VPN操作说明</w:t>
      </w:r>
    </w:p>
    <w:p w14:paraId="78E728E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2.网络平台操作手册</w:t>
      </w:r>
    </w:p>
    <w:p w14:paraId="1EE636A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1D748F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 w14:paraId="7BD6289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                      教务处</w:t>
      </w:r>
    </w:p>
    <w:p w14:paraId="15FEA2B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2024年9月13日</w:t>
      </w:r>
    </w:p>
    <w:sectPr>
      <w:pgSz w:w="11906" w:h="16838"/>
      <w:pgMar w:top="1440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3YjRiZWMzNTg5NWFhY2U4OTEzMTFmY2E5YTViOGQifQ=="/>
  </w:docVars>
  <w:rsids>
    <w:rsidRoot w:val="56712C27"/>
    <w:rsid w:val="04C72690"/>
    <w:rsid w:val="08A91668"/>
    <w:rsid w:val="0D1D1E8D"/>
    <w:rsid w:val="0E611549"/>
    <w:rsid w:val="0F0E0649"/>
    <w:rsid w:val="0F9003A0"/>
    <w:rsid w:val="10840C6F"/>
    <w:rsid w:val="11CA57B9"/>
    <w:rsid w:val="14237B37"/>
    <w:rsid w:val="14286938"/>
    <w:rsid w:val="156576E1"/>
    <w:rsid w:val="184711AA"/>
    <w:rsid w:val="1857103B"/>
    <w:rsid w:val="198804EA"/>
    <w:rsid w:val="1A16002A"/>
    <w:rsid w:val="1B57312E"/>
    <w:rsid w:val="1BAA0966"/>
    <w:rsid w:val="1D651D7F"/>
    <w:rsid w:val="1FB8357F"/>
    <w:rsid w:val="218E48DD"/>
    <w:rsid w:val="223324EC"/>
    <w:rsid w:val="22BB29E6"/>
    <w:rsid w:val="22F851CB"/>
    <w:rsid w:val="24121DD9"/>
    <w:rsid w:val="248C1AD6"/>
    <w:rsid w:val="269A7DFE"/>
    <w:rsid w:val="27196C6A"/>
    <w:rsid w:val="2C0C052D"/>
    <w:rsid w:val="2C553F98"/>
    <w:rsid w:val="2D1C0EF8"/>
    <w:rsid w:val="2F4E545C"/>
    <w:rsid w:val="2FD12222"/>
    <w:rsid w:val="2FF30838"/>
    <w:rsid w:val="317D444E"/>
    <w:rsid w:val="32C26792"/>
    <w:rsid w:val="356459FF"/>
    <w:rsid w:val="35B732FB"/>
    <w:rsid w:val="36764F8C"/>
    <w:rsid w:val="3D163F85"/>
    <w:rsid w:val="3DCD0239"/>
    <w:rsid w:val="3E5514B2"/>
    <w:rsid w:val="3F8933CB"/>
    <w:rsid w:val="4081298A"/>
    <w:rsid w:val="462B32E5"/>
    <w:rsid w:val="463B7D45"/>
    <w:rsid w:val="4B0E6A45"/>
    <w:rsid w:val="4B4F3513"/>
    <w:rsid w:val="4FED32BF"/>
    <w:rsid w:val="509B2741"/>
    <w:rsid w:val="513E5A0E"/>
    <w:rsid w:val="51D64041"/>
    <w:rsid w:val="530B6920"/>
    <w:rsid w:val="55132239"/>
    <w:rsid w:val="560248D0"/>
    <w:rsid w:val="56712C27"/>
    <w:rsid w:val="589A760B"/>
    <w:rsid w:val="59E26CE8"/>
    <w:rsid w:val="59E420ED"/>
    <w:rsid w:val="5C6A00A8"/>
    <w:rsid w:val="5D887B56"/>
    <w:rsid w:val="5EC11C09"/>
    <w:rsid w:val="5F6A2911"/>
    <w:rsid w:val="64483CE9"/>
    <w:rsid w:val="64571A0F"/>
    <w:rsid w:val="659A33A9"/>
    <w:rsid w:val="669524E0"/>
    <w:rsid w:val="66ED5032"/>
    <w:rsid w:val="6906667F"/>
    <w:rsid w:val="69420E03"/>
    <w:rsid w:val="69A74389"/>
    <w:rsid w:val="70274FDE"/>
    <w:rsid w:val="70E735B3"/>
    <w:rsid w:val="756923CF"/>
    <w:rsid w:val="75DA5C55"/>
    <w:rsid w:val="778061FA"/>
    <w:rsid w:val="791976AF"/>
    <w:rsid w:val="7C442C5C"/>
    <w:rsid w:val="7CC54E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404040"/>
      <w:u w:val="none"/>
    </w:rPr>
  </w:style>
  <w:style w:type="character" w:styleId="9">
    <w:name w:val="Hyperlink"/>
    <w:basedOn w:val="6"/>
    <w:qFormat/>
    <w:uiPriority w:val="0"/>
    <w:rPr>
      <w:color w:val="404040"/>
      <w:u w:val="none"/>
    </w:rPr>
  </w:style>
  <w:style w:type="character" w:customStyle="1" w:styleId="10">
    <w:name w:val="clear"/>
    <w:basedOn w:val="6"/>
    <w:autoRedefine/>
    <w:qFormat/>
    <w:uiPriority w:val="0"/>
    <w:rPr>
      <w:sz w:val="0"/>
      <w:szCs w:val="0"/>
    </w:rPr>
  </w:style>
  <w:style w:type="character" w:customStyle="1" w:styleId="11">
    <w:name w:val="pass"/>
    <w:basedOn w:val="6"/>
    <w:autoRedefine/>
    <w:qFormat/>
    <w:uiPriority w:val="0"/>
    <w:rPr>
      <w:color w:val="D50512"/>
    </w:rPr>
  </w:style>
  <w:style w:type="paragraph" w:customStyle="1" w:styleId="12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1"/>
    <w:basedOn w:val="1"/>
    <w:next w:val="1"/>
    <w:autoRedefine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clear2"/>
    <w:basedOn w:val="6"/>
    <w:qFormat/>
    <w:uiPriority w:val="0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885</Characters>
  <Lines>0</Lines>
  <Paragraphs>0</Paragraphs>
  <TotalTime>0</TotalTime>
  <ScaleCrop>false</ScaleCrop>
  <LinksUpToDate>false</LinksUpToDate>
  <CharactersWithSpaces>942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2020-02-15T03:21:00Z</dcterms:created>
  <dc:creator>123</dc:creator>
  <cp:lastModifiedBy>茶余</cp:lastModifiedBy>
  <dcterms:modified xsi:type="dcterms:W3CDTF">2024-09-13T07:36:30Z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7922424B5E3B426189955E78BBA2A753_13</vt:lpwstr>
  </property>
</Properties>
</file>